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27" w:rsidRPr="00EC20AB" w:rsidRDefault="008C6D27" w:rsidP="00EC20AB">
      <w:pPr>
        <w:ind w:left="4536"/>
        <w:rPr>
          <w:b/>
          <w:sz w:val="40"/>
          <w:szCs w:val="40"/>
        </w:rPr>
      </w:pPr>
      <w:r w:rsidRPr="00EC20AB">
        <w:rPr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13120B64" wp14:editId="364BC702">
            <wp:simplePos x="0" y="0"/>
            <wp:positionH relativeFrom="column">
              <wp:posOffset>6985</wp:posOffset>
            </wp:positionH>
            <wp:positionV relativeFrom="paragraph">
              <wp:posOffset>-455930</wp:posOffset>
            </wp:positionV>
            <wp:extent cx="2125980" cy="1605915"/>
            <wp:effectExtent l="0" t="0" r="7620" b="0"/>
            <wp:wrapTight wrapText="bothSides">
              <wp:wrapPolygon edited="0">
                <wp:start x="0" y="0"/>
                <wp:lineTo x="0" y="21267"/>
                <wp:lineTo x="21484" y="21267"/>
                <wp:lineTo x="21484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sta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1605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0AB">
        <w:rPr>
          <w:b/>
          <w:sz w:val="40"/>
          <w:szCs w:val="40"/>
        </w:rPr>
        <w:t xml:space="preserve">12. SILÁCKÁ LITOVEL GUSTAVA </w:t>
      </w:r>
      <w:r w:rsidR="00EC20AB" w:rsidRPr="00EC20AB">
        <w:rPr>
          <w:b/>
          <w:sz w:val="40"/>
          <w:szCs w:val="40"/>
        </w:rPr>
        <w:t>FRIŠTENSKÉHO</w:t>
      </w:r>
    </w:p>
    <w:p w:rsidR="008C6D27" w:rsidRDefault="008C6D27"/>
    <w:p w:rsidR="008C6D27" w:rsidRDefault="008C6D27"/>
    <w:p w:rsidR="008C6D27" w:rsidRDefault="008C6D27"/>
    <w:p w:rsidR="008C6D27" w:rsidRDefault="008C6D27"/>
    <w:p w:rsidR="001B5C76" w:rsidRPr="008C6D27" w:rsidRDefault="008C6D27">
      <w:pPr>
        <w:rPr>
          <w:b/>
          <w:sz w:val="40"/>
          <w:szCs w:val="40"/>
        </w:rPr>
      </w:pPr>
      <w:r w:rsidRPr="008C6D27">
        <w:rPr>
          <w:b/>
          <w:sz w:val="40"/>
          <w:szCs w:val="40"/>
        </w:rPr>
        <w:t>Tisková zpráva</w:t>
      </w:r>
    </w:p>
    <w:p w:rsidR="00E12990" w:rsidRDefault="00E12990" w:rsidP="00E12990">
      <w:pPr>
        <w:jc w:val="center"/>
        <w:rPr>
          <w:b/>
          <w:sz w:val="40"/>
          <w:szCs w:val="40"/>
        </w:rPr>
      </w:pPr>
    </w:p>
    <w:p w:rsidR="008C6D27" w:rsidRDefault="008C6D27" w:rsidP="00E12990">
      <w:pPr>
        <w:jc w:val="center"/>
        <w:rPr>
          <w:b/>
          <w:sz w:val="40"/>
          <w:szCs w:val="40"/>
        </w:rPr>
      </w:pPr>
      <w:r w:rsidRPr="001D74FF">
        <w:rPr>
          <w:b/>
          <w:sz w:val="40"/>
          <w:szCs w:val="40"/>
        </w:rPr>
        <w:t>Dvanáctý ročník Silácké Litovle</w:t>
      </w:r>
      <w:r w:rsidR="001D74FF" w:rsidRPr="001D74FF">
        <w:rPr>
          <w:b/>
          <w:sz w:val="40"/>
          <w:szCs w:val="40"/>
        </w:rPr>
        <w:t xml:space="preserve"> Gustava Frištenského</w:t>
      </w:r>
      <w:r w:rsidRPr="001D74FF">
        <w:rPr>
          <w:b/>
          <w:sz w:val="40"/>
          <w:szCs w:val="40"/>
        </w:rPr>
        <w:t xml:space="preserve"> představil novinky</w:t>
      </w:r>
    </w:p>
    <w:p w:rsidR="001D74FF" w:rsidRPr="001D74FF" w:rsidRDefault="001D74FF" w:rsidP="001D74FF">
      <w:pPr>
        <w:jc w:val="center"/>
        <w:rPr>
          <w:b/>
          <w:sz w:val="32"/>
          <w:szCs w:val="32"/>
        </w:rPr>
      </w:pPr>
      <w:r w:rsidRPr="001D74FF">
        <w:rPr>
          <w:b/>
          <w:sz w:val="32"/>
          <w:szCs w:val="32"/>
        </w:rPr>
        <w:t>Do soutěže se zapojily i ženy, padl nový litovelský rekord</w:t>
      </w:r>
    </w:p>
    <w:p w:rsidR="001D74FF" w:rsidRPr="001D74FF" w:rsidRDefault="001D74FF" w:rsidP="001D74FF">
      <w:pPr>
        <w:jc w:val="center"/>
        <w:rPr>
          <w:sz w:val="32"/>
          <w:szCs w:val="32"/>
        </w:rPr>
      </w:pPr>
    </w:p>
    <w:p w:rsidR="008C6D27" w:rsidRDefault="008C6D27" w:rsidP="001D74FF">
      <w:pPr>
        <w:jc w:val="both"/>
        <w:rPr>
          <w:rFonts w:cstheme="minorHAnsi"/>
          <w:b/>
          <w:sz w:val="24"/>
          <w:szCs w:val="24"/>
        </w:rPr>
      </w:pPr>
      <w:r w:rsidRPr="001D74FF">
        <w:rPr>
          <w:rFonts w:cstheme="minorHAnsi"/>
          <w:b/>
          <w:sz w:val="24"/>
          <w:szCs w:val="24"/>
        </w:rPr>
        <w:t>Litovel</w:t>
      </w:r>
      <w:r w:rsidR="001D74FF" w:rsidRPr="001D74FF">
        <w:rPr>
          <w:rFonts w:cstheme="minorHAnsi"/>
          <w:b/>
          <w:sz w:val="24"/>
          <w:szCs w:val="24"/>
        </w:rPr>
        <w:t xml:space="preserve"> 25. května 2019</w:t>
      </w:r>
      <w:r w:rsidRPr="001D74FF">
        <w:rPr>
          <w:rFonts w:cstheme="minorHAnsi"/>
          <w:b/>
          <w:sz w:val="24"/>
          <w:szCs w:val="24"/>
        </w:rPr>
        <w:t xml:space="preserve"> –</w:t>
      </w:r>
      <w:r w:rsidRPr="001D74FF">
        <w:rPr>
          <w:rFonts w:cstheme="minorHAnsi"/>
          <w:b/>
          <w:i/>
          <w:sz w:val="24"/>
          <w:szCs w:val="24"/>
        </w:rPr>
        <w:t xml:space="preserve"> </w:t>
      </w:r>
      <w:r w:rsidRPr="001D74FF">
        <w:rPr>
          <w:rFonts w:cstheme="minorHAnsi"/>
          <w:b/>
          <w:sz w:val="24"/>
          <w:szCs w:val="24"/>
        </w:rPr>
        <w:t xml:space="preserve">Dvanáctý ročník soutěže v silových sportech Silácká Litovel Gustava Frištenského se v sobotu 25. května uskutečnil v Litovli na Olomoucku. V hale Základní školy Vítězná mezi sebou soupeřilo šest družstev mužů a premiérově také tři družstva žen. První místa v obou kategoriích si odnesly týmy „FAVÁL“. Další silák Marek Nahlík se zase pokoušel o vytvoření nového litovelského rekordu v počtu shybů na hrazdě. </w:t>
      </w:r>
      <w:r w:rsidR="001D74FF">
        <w:rPr>
          <w:rFonts w:cstheme="minorHAnsi"/>
          <w:b/>
          <w:sz w:val="24"/>
          <w:szCs w:val="24"/>
        </w:rPr>
        <w:t xml:space="preserve">Svůj cíl po třech hodinách </w:t>
      </w:r>
      <w:r w:rsidR="001D74FF" w:rsidRPr="001D74FF">
        <w:rPr>
          <w:rFonts w:cstheme="minorHAnsi"/>
          <w:b/>
          <w:sz w:val="24"/>
          <w:szCs w:val="24"/>
        </w:rPr>
        <w:t xml:space="preserve">splnil. </w:t>
      </w:r>
    </w:p>
    <w:p w:rsidR="001D74FF" w:rsidRDefault="001D74FF" w:rsidP="001D74F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Soutěž a zároveň přehlídka silových sportů, to byla letos již podvanácté Silácká Litovel Gustava Frištenského. Na jejím zahájení nechyběl</w:t>
      </w:r>
      <w:r w:rsidR="00EC20AB">
        <w:rPr>
          <w:rFonts w:cstheme="minorHAnsi"/>
          <w:sz w:val="24"/>
          <w:szCs w:val="24"/>
        </w:rPr>
        <w:t>i ani Viktor Kohout – starosta m</w:t>
      </w:r>
      <w:r w:rsidR="0082368C">
        <w:rPr>
          <w:rFonts w:cstheme="minorHAnsi"/>
          <w:sz w:val="24"/>
          <w:szCs w:val="24"/>
        </w:rPr>
        <w:t>ěsta Litovle, které akci</w:t>
      </w:r>
      <w:r>
        <w:rPr>
          <w:rFonts w:cstheme="minorHAnsi"/>
          <w:sz w:val="24"/>
          <w:szCs w:val="24"/>
        </w:rPr>
        <w:t xml:space="preserve"> finančně podpořilo – a Miroslav Koutek – předseda představenstva a emeritní sl</w:t>
      </w:r>
      <w:r w:rsidR="004C31B5">
        <w:rPr>
          <w:rFonts w:cstheme="minorHAnsi"/>
          <w:sz w:val="24"/>
          <w:szCs w:val="24"/>
        </w:rPr>
        <w:t>ádek dalšího významného partnera</w:t>
      </w:r>
      <w:r>
        <w:rPr>
          <w:rFonts w:cstheme="minorHAnsi"/>
          <w:sz w:val="24"/>
          <w:szCs w:val="24"/>
        </w:rPr>
        <w:t xml:space="preserve"> Pivovaru Litovel.</w:t>
      </w:r>
    </w:p>
    <w:p w:rsidR="001D74FF" w:rsidRDefault="001D74FF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„Gustav Frištenský byl v první </w:t>
      </w:r>
      <w:r w:rsidR="00EF5739">
        <w:rPr>
          <w:rFonts w:cstheme="minorHAnsi"/>
          <w:sz w:val="24"/>
          <w:szCs w:val="24"/>
        </w:rPr>
        <w:t>polovině dva</w:t>
      </w:r>
      <w:r>
        <w:rPr>
          <w:rFonts w:cstheme="minorHAnsi"/>
          <w:sz w:val="24"/>
          <w:szCs w:val="24"/>
        </w:rPr>
        <w:t>c</w:t>
      </w:r>
      <w:r w:rsidR="00EF5739">
        <w:rPr>
          <w:rFonts w:cstheme="minorHAnsi"/>
          <w:sz w:val="24"/>
          <w:szCs w:val="24"/>
        </w:rPr>
        <w:t>á</w:t>
      </w:r>
      <w:r>
        <w:rPr>
          <w:rFonts w:cstheme="minorHAnsi"/>
          <w:sz w:val="24"/>
          <w:szCs w:val="24"/>
        </w:rPr>
        <w:t xml:space="preserve">tého století nejen litovelským, ale i světovým unikátem. Jednalo se o člověka, který dosáhl nesčetného množství vítězství a úspěchů. Tradice silových sportů se díky jeho praneteři, paní Zdeňce Frištenské, znovu oživila. Silácká Litovel Gustava Frištenského má pro město Litovel z dlouhodobého hlediska </w:t>
      </w:r>
      <w:r w:rsidR="008D0B65">
        <w:rPr>
          <w:rFonts w:cstheme="minorHAnsi"/>
          <w:sz w:val="24"/>
          <w:szCs w:val="24"/>
        </w:rPr>
        <w:t xml:space="preserve">velmi </w:t>
      </w:r>
      <w:r>
        <w:rPr>
          <w:rFonts w:cstheme="minorHAnsi"/>
          <w:sz w:val="24"/>
          <w:szCs w:val="24"/>
        </w:rPr>
        <w:t>značný přínos</w:t>
      </w:r>
      <w:r w:rsidR="00EF5739">
        <w:rPr>
          <w:rFonts w:cstheme="minorHAnsi"/>
          <w:sz w:val="24"/>
          <w:szCs w:val="24"/>
        </w:rPr>
        <w:t xml:space="preserve">,“ řekl Viktor Kohout. </w:t>
      </w:r>
    </w:p>
    <w:p w:rsidR="00EF5739" w:rsidRDefault="00EF5739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„Významného odkazu Gustava Frištenského se chytil i Pivovar Litovel, který vaří pivo pojmenované Gustav. Povědomí o výrazné litovelské osobnosti se znovu vzkřísilo, což je </w:t>
      </w:r>
      <w:r>
        <w:rPr>
          <w:rFonts w:cstheme="minorHAnsi"/>
          <w:sz w:val="24"/>
          <w:szCs w:val="24"/>
        </w:rPr>
        <w:lastRenderedPageBreak/>
        <w:t>vynikající. Silácká Litovel je podstatnou a jedinečnou událostí, co se týče sportovního a kultu</w:t>
      </w:r>
      <w:r w:rsidR="007D02C9">
        <w:rPr>
          <w:rFonts w:cstheme="minorHAnsi"/>
          <w:sz w:val="24"/>
          <w:szCs w:val="24"/>
        </w:rPr>
        <w:t>rního dění i cestovního ruchu. Každoročně p</w:t>
      </w:r>
      <w:r>
        <w:rPr>
          <w:rFonts w:cstheme="minorHAnsi"/>
          <w:sz w:val="24"/>
          <w:szCs w:val="24"/>
        </w:rPr>
        <w:t>řiláká spoustu diváků, siláci si mohou poměřit své síly. Pro celé město Litovel je jen dob</w:t>
      </w:r>
      <w:r w:rsidR="00742004">
        <w:rPr>
          <w:rFonts w:cstheme="minorHAnsi"/>
          <w:sz w:val="24"/>
          <w:szCs w:val="24"/>
        </w:rPr>
        <w:t>ře, že se taková akce pravidelně</w:t>
      </w:r>
      <w:r>
        <w:rPr>
          <w:rFonts w:cstheme="minorHAnsi"/>
          <w:sz w:val="24"/>
          <w:szCs w:val="24"/>
        </w:rPr>
        <w:t xml:space="preserve"> koná,“ podotkl také.</w:t>
      </w:r>
    </w:p>
    <w:p w:rsidR="006529B0" w:rsidRDefault="00EF5739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Miroslav Koutek připomněl, že to byl právě litovelský pivovar, kde Gustav Frištenský v Litovli nejprve bydlel. Rodák z Ka</w:t>
      </w:r>
      <w:r w:rsidR="002B35D0">
        <w:rPr>
          <w:rFonts w:cstheme="minorHAnsi"/>
          <w:sz w:val="24"/>
          <w:szCs w:val="24"/>
        </w:rPr>
        <w:t xml:space="preserve">mhajku u Kolína se roku 1908 </w:t>
      </w:r>
      <w:r>
        <w:rPr>
          <w:rFonts w:cstheme="minorHAnsi"/>
          <w:sz w:val="24"/>
          <w:szCs w:val="24"/>
        </w:rPr>
        <w:t xml:space="preserve">v Praze oženil s Miroslavou Ellederovou, dcerou </w:t>
      </w:r>
      <w:r w:rsidR="006529B0">
        <w:rPr>
          <w:rFonts w:cstheme="minorHAnsi"/>
          <w:sz w:val="24"/>
          <w:szCs w:val="24"/>
        </w:rPr>
        <w:t xml:space="preserve">prvního sládka Rolnického akciového pivovaru se sladovnou v Litovli Miroslava Elledera. V areálu pivovaru spolu žili devět let, do roku 1917. Poté se přestěhovali do nedaleké vilky u řeky Moravy, kterou dnes zdobí pamětní deska. </w:t>
      </w:r>
    </w:p>
    <w:p w:rsidR="006529B0" w:rsidRDefault="006529B0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„Na významné osobnosti Gustava Frištenského můžeme stavět i do budoucna. Byl to nejen excelentní zápasník, ale také člověk s vysokým morálním kreditem. Takové lidi je zvláštně v dnešní </w:t>
      </w:r>
      <w:r w:rsidR="00BC31B9">
        <w:rPr>
          <w:rFonts w:cstheme="minorHAnsi"/>
          <w:sz w:val="24"/>
          <w:szCs w:val="24"/>
        </w:rPr>
        <w:t xml:space="preserve">době </w:t>
      </w:r>
      <w:r>
        <w:rPr>
          <w:rFonts w:cstheme="minorHAnsi"/>
          <w:sz w:val="24"/>
          <w:szCs w:val="24"/>
        </w:rPr>
        <w:t>potřeba si připomínat. O Gustavovi vznikla krásná kniha s názvem Silný jako Gustav Frištenský, my v pivovaru zase již několik let vaříme polotmavé nefiltrované třináctistupňové pivo Gustav. Před budovou litovelské sokolovny dále stojí Gustavova socha, v městském muzeu má tento silák vlastní expozici. Je toho</w:t>
      </w:r>
      <w:r w:rsidR="00BC31B9">
        <w:rPr>
          <w:rFonts w:cstheme="minorHAnsi"/>
          <w:sz w:val="24"/>
          <w:szCs w:val="24"/>
        </w:rPr>
        <w:t xml:space="preserve"> opravdu hodně, co jej</w:t>
      </w:r>
      <w:r>
        <w:rPr>
          <w:rFonts w:cstheme="minorHAnsi"/>
          <w:sz w:val="24"/>
          <w:szCs w:val="24"/>
        </w:rPr>
        <w:t xml:space="preserve"> připomíná. Zapomenout nesmím ani na nový nádherný dokument Celoživotní zápas Gustava Frištenského. Díky tomu všemu má veřejnost možnost se s Gustavem velmi podrobně seznámit,“ uvedl Koutek.</w:t>
      </w:r>
    </w:p>
    <w:p w:rsidR="006529B0" w:rsidRDefault="006529B0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</w:t>
      </w:r>
      <w:r w:rsidR="002B35D0">
        <w:rPr>
          <w:rFonts w:cstheme="minorHAnsi"/>
          <w:sz w:val="24"/>
          <w:szCs w:val="24"/>
        </w:rPr>
        <w:t xml:space="preserve">V pivovaru Gustava velmi uctíváme. Osobně jsem s ním poprvé přišel do styku jako malý kluk. Můj tatínek vlastnil knihu z konce čtyřicátých let, kterou Gustav vydal a věnoval mu ji i s vlastnoručním podpisem. Neustále jsem si knihu prohlížel a obdivoval perokresby na jejích stránkách. V mladí by mě nikdy nenapadlo, že jako Olomoučan budu mít ke Gustavovi pořád takhle blízko,“ prozradil Miroslav Koutek. </w:t>
      </w:r>
    </w:p>
    <w:p w:rsidR="004B16D7" w:rsidRDefault="004B16D7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Šest mužských a tři ženské týmy se na palubovce litovelské haly popasovaly s šesti soutěžními disciplínami. Těmi byly shyby na hrazdě, přemisťování břemene, vzpěračský nadhoz, skok daleký z místa, hod medicinbalem přes hrazdu a bench press na rovné lavici s velkou činkou. Některé z nich pořadatelé uzpůsobili jinak pro muže a jinak pro ženy. Například při první z disciplín muži prováděli klasické shyby na čas, zatímco ženy se snažily vydržet u hrazdy co nejdéle přitažené. </w:t>
      </w:r>
    </w:p>
    <w:p w:rsidR="004B16D7" w:rsidRDefault="004B16D7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„Novinka se zařazením ženských družstev do soutěže nám vyšla náramně. Doufám, že odvahu najdou i další ženy a v příštích ročnících bude týmů jen a jen přibývat,“ vyslovila přání hlavní organizátorka akce a praneteř Gustava Frištenského Zdeňka Frištenská. </w:t>
      </w:r>
      <w:r w:rsidR="00EE1AB1">
        <w:rPr>
          <w:rFonts w:cstheme="minorHAnsi"/>
          <w:sz w:val="24"/>
          <w:szCs w:val="24"/>
        </w:rPr>
        <w:t xml:space="preserve">Mezi ženami si v Litovli nejlépe vedl FAVÁL Ramboteam. </w:t>
      </w:r>
      <w:r w:rsidR="005E79FC">
        <w:rPr>
          <w:rFonts w:cstheme="minorHAnsi"/>
          <w:sz w:val="24"/>
          <w:szCs w:val="24"/>
        </w:rPr>
        <w:t xml:space="preserve">Jeho členky si například dokázaly přehodit medicinbal přes hrazdu v 57 případech, opanovaly také další čtyři části siláckého šestiboje. </w:t>
      </w:r>
    </w:p>
    <w:p w:rsidR="005E79FC" w:rsidRDefault="005E79FC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 kategorii mužů skončil první tým FAVÁL GYM Brno. Na hrazdě předvedl dohromady 109 shybů a</w:t>
      </w:r>
      <w:r w:rsidR="00E964A9">
        <w:rPr>
          <w:rFonts w:cstheme="minorHAnsi"/>
          <w:sz w:val="24"/>
          <w:szCs w:val="24"/>
        </w:rPr>
        <w:t xml:space="preserve"> třeba</w:t>
      </w:r>
      <w:r>
        <w:rPr>
          <w:rFonts w:cstheme="minorHAnsi"/>
          <w:sz w:val="24"/>
          <w:szCs w:val="24"/>
        </w:rPr>
        <w:t xml:space="preserve"> při bench pressu </w:t>
      </w:r>
      <w:r w:rsidR="0099544A">
        <w:rPr>
          <w:rFonts w:cstheme="minorHAnsi"/>
          <w:sz w:val="24"/>
          <w:szCs w:val="24"/>
        </w:rPr>
        <w:t xml:space="preserve">na rovné lavici s velkou činkou 156 opakování. Mimo hlavní soutěž se shybovalo ještě v jednom </w:t>
      </w:r>
      <w:r w:rsidR="00816491">
        <w:rPr>
          <w:rFonts w:cstheme="minorHAnsi"/>
          <w:sz w:val="24"/>
          <w:szCs w:val="24"/>
        </w:rPr>
        <w:t>případě. Silák</w:t>
      </w:r>
      <w:r w:rsidR="0099544A">
        <w:rPr>
          <w:rFonts w:cstheme="minorHAnsi"/>
          <w:sz w:val="24"/>
          <w:szCs w:val="24"/>
        </w:rPr>
        <w:t xml:space="preserve"> Marek Náhlík </w:t>
      </w:r>
      <w:r w:rsidR="00816491">
        <w:rPr>
          <w:rFonts w:cstheme="minorHAnsi"/>
          <w:sz w:val="24"/>
          <w:szCs w:val="24"/>
        </w:rPr>
        <w:t xml:space="preserve">se v této sportovní činnosti rozhodl stanovit nový litovelský rekord. Siláckou Litovel tím chtěl zpestřit, motivovat lidi a </w:t>
      </w:r>
      <w:r w:rsidR="00816491">
        <w:rPr>
          <w:rFonts w:cstheme="minorHAnsi"/>
          <w:sz w:val="24"/>
          <w:szCs w:val="24"/>
        </w:rPr>
        <w:lastRenderedPageBreak/>
        <w:t>současně pokračovat ve Frišt</w:t>
      </w:r>
      <w:r w:rsidR="00DB2393">
        <w:rPr>
          <w:rFonts w:cstheme="minorHAnsi"/>
          <w:sz w:val="24"/>
          <w:szCs w:val="24"/>
        </w:rPr>
        <w:t>enského odkazu. Během tří hodin</w:t>
      </w:r>
      <w:r w:rsidR="00816491">
        <w:rPr>
          <w:rFonts w:cstheme="minorHAnsi"/>
          <w:sz w:val="24"/>
          <w:szCs w:val="24"/>
        </w:rPr>
        <w:t xml:space="preserve"> cvičení se plánoval dostat nad hranici 1500 shybů. Povedlo se, rekord desetitisícového města teď čítá 1600 shybů. „Měl jsem obrovskou podporu přítelkyně, rodiny i kamarádů. Nechtěl jsem nikoho zklamat, včetně svého velkého vzoru, siláka Honzy Kareše,“ </w:t>
      </w:r>
      <w:r w:rsidR="005A1388">
        <w:rPr>
          <w:rFonts w:cstheme="minorHAnsi"/>
          <w:sz w:val="24"/>
          <w:szCs w:val="24"/>
        </w:rPr>
        <w:t>sdělil Náhlík, kterého stejně jako Gustava Frištenského přivedla do Litovle jeho láska. „V budoucnu bych chtěl atakovat všechny světové rekordy ve shybech. Pracuji jako skladník v Bille a denně trénuji přibližně tři hodiny,“ doplnil Marek Náhlík.</w:t>
      </w:r>
    </w:p>
    <w:p w:rsidR="005A1388" w:rsidRDefault="005A1388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Dvanáctý ročník Silácké Litovle Gustava Frištenského finančně podpořily Město Litovel, Pivovar Litovel, </w:t>
      </w:r>
      <w:r w:rsidR="00EC20AB">
        <w:rPr>
          <w:rFonts w:cstheme="minorHAnsi"/>
          <w:sz w:val="24"/>
          <w:szCs w:val="24"/>
        </w:rPr>
        <w:t xml:space="preserve">Olomoucký kraj, výrobna těstovin Adriana, sýrárna Brazzale Moravia, AVITIS – specialista na vína, Kazeto Přerov, Zlatnická dílna Koneční, KS autoservis Litovel a DSL food. Mediálně </w:t>
      </w:r>
      <w:r w:rsidR="00676159">
        <w:rPr>
          <w:rFonts w:cstheme="minorHAnsi"/>
          <w:sz w:val="24"/>
          <w:szCs w:val="24"/>
        </w:rPr>
        <w:t xml:space="preserve">akci zaštítili Hanácké noviny, </w:t>
      </w:r>
      <w:r w:rsidR="00EC20AB">
        <w:rPr>
          <w:rFonts w:cstheme="minorHAnsi"/>
          <w:sz w:val="24"/>
          <w:szCs w:val="24"/>
        </w:rPr>
        <w:t>RADIO RUBI</w:t>
      </w:r>
      <w:r w:rsidR="00676159">
        <w:rPr>
          <w:rFonts w:cstheme="minorHAnsi"/>
          <w:sz w:val="24"/>
          <w:szCs w:val="24"/>
        </w:rPr>
        <w:t xml:space="preserve"> a Karel Soukeník</w:t>
      </w:r>
      <w:r w:rsidR="00EC20AB">
        <w:rPr>
          <w:rFonts w:cstheme="minorHAnsi"/>
          <w:sz w:val="24"/>
          <w:szCs w:val="24"/>
        </w:rPr>
        <w:t xml:space="preserve">.  </w:t>
      </w:r>
    </w:p>
    <w:p w:rsidR="006529B0" w:rsidRDefault="006529B0" w:rsidP="00EF5739">
      <w:pPr>
        <w:jc w:val="both"/>
        <w:rPr>
          <w:rFonts w:cstheme="minorHAnsi"/>
          <w:sz w:val="24"/>
          <w:szCs w:val="24"/>
        </w:rPr>
      </w:pPr>
    </w:p>
    <w:p w:rsidR="00EC20AB" w:rsidRDefault="00EC20AB" w:rsidP="00EF5739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Kontakt</w:t>
      </w:r>
    </w:p>
    <w:p w:rsidR="00E12990" w:rsidRDefault="00E12990" w:rsidP="00EF5739">
      <w:pPr>
        <w:jc w:val="both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Mgr. Zdeňka Frištenská</w:t>
      </w:r>
    </w:p>
    <w:p w:rsidR="00E12990" w:rsidRDefault="00E12990" w:rsidP="00EF573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E: </w:t>
      </w:r>
      <w:hyperlink r:id="rId6" w:history="1">
        <w:r w:rsidR="00676159" w:rsidRPr="00AE4E02">
          <w:rPr>
            <w:rStyle w:val="Hypertextovodkaz"/>
            <w:rFonts w:cstheme="minorHAnsi"/>
            <w:i/>
            <w:sz w:val="24"/>
            <w:szCs w:val="24"/>
          </w:rPr>
          <w:t>fristenska@centrum.cz</w:t>
        </w:r>
      </w:hyperlink>
    </w:p>
    <w:p w:rsidR="00E12990" w:rsidRDefault="00E12990" w:rsidP="00EF573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T: 725 074</w:t>
      </w:r>
      <w:r w:rsidR="00676159">
        <w:rPr>
          <w:rFonts w:cstheme="minorHAnsi"/>
          <w:i/>
          <w:sz w:val="24"/>
          <w:szCs w:val="24"/>
        </w:rPr>
        <w:t> </w:t>
      </w:r>
      <w:r>
        <w:rPr>
          <w:rFonts w:cstheme="minorHAnsi"/>
          <w:i/>
          <w:sz w:val="24"/>
          <w:szCs w:val="24"/>
        </w:rPr>
        <w:t>918</w:t>
      </w:r>
    </w:p>
    <w:p w:rsidR="00676159" w:rsidRDefault="00676159" w:rsidP="00EF5739">
      <w:pPr>
        <w:jc w:val="both"/>
        <w:rPr>
          <w:rFonts w:cstheme="minorHAnsi"/>
          <w:i/>
          <w:sz w:val="24"/>
          <w:szCs w:val="24"/>
        </w:rPr>
      </w:pPr>
    </w:p>
    <w:p w:rsidR="00676159" w:rsidRPr="00676159" w:rsidRDefault="00676159" w:rsidP="00EF5739">
      <w:pPr>
        <w:jc w:val="both"/>
        <w:rPr>
          <w:rFonts w:cstheme="minorHAnsi"/>
          <w:b/>
          <w:i/>
          <w:sz w:val="24"/>
          <w:szCs w:val="24"/>
        </w:rPr>
      </w:pPr>
      <w:r w:rsidRPr="00676159">
        <w:rPr>
          <w:rFonts w:cstheme="minorHAnsi"/>
          <w:b/>
          <w:i/>
          <w:sz w:val="24"/>
          <w:szCs w:val="24"/>
        </w:rPr>
        <w:t>Petr Komárek</w:t>
      </w:r>
    </w:p>
    <w:p w:rsidR="00676159" w:rsidRDefault="00676159" w:rsidP="00EF573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E: </w:t>
      </w:r>
      <w:hyperlink r:id="rId7" w:history="1">
        <w:r w:rsidRPr="00AE4E02">
          <w:rPr>
            <w:rStyle w:val="Hypertextovodkaz"/>
            <w:rFonts w:cstheme="minorHAnsi"/>
            <w:i/>
            <w:sz w:val="24"/>
            <w:szCs w:val="24"/>
          </w:rPr>
          <w:t>petr.komrek@seznam.cz</w:t>
        </w:r>
      </w:hyperlink>
    </w:p>
    <w:p w:rsidR="00676159" w:rsidRDefault="00676159" w:rsidP="00EF5739">
      <w:pPr>
        <w:jc w:val="both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T: 702 003 978</w:t>
      </w:r>
    </w:p>
    <w:p w:rsidR="00676159" w:rsidRDefault="00676159" w:rsidP="00EF5739">
      <w:pPr>
        <w:jc w:val="both"/>
        <w:rPr>
          <w:rFonts w:cstheme="minorHAnsi"/>
          <w:i/>
          <w:sz w:val="24"/>
          <w:szCs w:val="24"/>
        </w:rPr>
      </w:pPr>
    </w:p>
    <w:p w:rsidR="00E12990" w:rsidRDefault="00E12990" w:rsidP="00EF5739">
      <w:pPr>
        <w:jc w:val="both"/>
        <w:rPr>
          <w:rFonts w:cstheme="minorHAnsi"/>
          <w:i/>
          <w:sz w:val="24"/>
          <w:szCs w:val="24"/>
        </w:rPr>
      </w:pPr>
    </w:p>
    <w:p w:rsidR="00E12990" w:rsidRDefault="00E12990" w:rsidP="00EF5739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Silácká Litovel Gustava Frištenského</w:t>
      </w:r>
    </w:p>
    <w:p w:rsidR="00E12990" w:rsidRPr="004E18F1" w:rsidRDefault="00E12990" w:rsidP="00EF573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Silácká Litovel Gustava Frištenského je soutěž a současně přehlídka silových sportů. Od roku 2004 se pravidelně koná v hale Základní školy Vítězná v Litovli na Olomoucku na počest siláka Gustava Frištenského. Amatérský i profesionální mistr Evropy v řecko-římském zápase ve městě protkaném rameny řeky Moravy prožil bezmála půlstoletí svého života. Kromě řecko-římského zápasu vynikal i v dalších </w:t>
      </w:r>
      <w:r w:rsidR="00302702">
        <w:rPr>
          <w:rFonts w:cstheme="minorHAnsi"/>
          <w:sz w:val="24"/>
          <w:szCs w:val="24"/>
        </w:rPr>
        <w:t xml:space="preserve">sportech – ledním hokeji, </w:t>
      </w:r>
      <w:r>
        <w:rPr>
          <w:rFonts w:cstheme="minorHAnsi"/>
          <w:sz w:val="24"/>
          <w:szCs w:val="24"/>
        </w:rPr>
        <w:t>atletice</w:t>
      </w:r>
      <w:r w:rsidR="00302702">
        <w:rPr>
          <w:rFonts w:cstheme="minorHAnsi"/>
          <w:sz w:val="24"/>
          <w:szCs w:val="24"/>
        </w:rPr>
        <w:t xml:space="preserve"> a jiných</w:t>
      </w:r>
      <w:r>
        <w:rPr>
          <w:rFonts w:cstheme="minorHAnsi"/>
          <w:sz w:val="24"/>
          <w:szCs w:val="24"/>
        </w:rPr>
        <w:t xml:space="preserve">. </w:t>
      </w:r>
      <w:r w:rsidR="00A75C10">
        <w:rPr>
          <w:rFonts w:cstheme="minorHAnsi"/>
          <w:sz w:val="24"/>
          <w:szCs w:val="24"/>
        </w:rPr>
        <w:t xml:space="preserve">Také </w:t>
      </w:r>
      <w:r w:rsidR="006E7891">
        <w:rPr>
          <w:rFonts w:cstheme="minorHAnsi"/>
          <w:sz w:val="24"/>
          <w:szCs w:val="24"/>
        </w:rPr>
        <w:t>byl velkým vlastencem, ctitelem fair-play či propagátorem zdravé výživy.</w:t>
      </w:r>
      <w:bookmarkStart w:id="0" w:name="_GoBack"/>
      <w:bookmarkEnd w:id="0"/>
    </w:p>
    <w:sectPr w:rsidR="00E12990" w:rsidRPr="004E1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27"/>
    <w:rsid w:val="001309FE"/>
    <w:rsid w:val="001B5C76"/>
    <w:rsid w:val="001D74FF"/>
    <w:rsid w:val="002B35D0"/>
    <w:rsid w:val="00302702"/>
    <w:rsid w:val="004B16D7"/>
    <w:rsid w:val="004C31B5"/>
    <w:rsid w:val="004E18F1"/>
    <w:rsid w:val="005A1388"/>
    <w:rsid w:val="005E79FC"/>
    <w:rsid w:val="006529B0"/>
    <w:rsid w:val="00676159"/>
    <w:rsid w:val="006E7891"/>
    <w:rsid w:val="00742004"/>
    <w:rsid w:val="007D02C9"/>
    <w:rsid w:val="00816491"/>
    <w:rsid w:val="0082368C"/>
    <w:rsid w:val="008C6D27"/>
    <w:rsid w:val="008D0B65"/>
    <w:rsid w:val="0099544A"/>
    <w:rsid w:val="00A75C10"/>
    <w:rsid w:val="00BC31B9"/>
    <w:rsid w:val="00D90529"/>
    <w:rsid w:val="00DB2393"/>
    <w:rsid w:val="00E12990"/>
    <w:rsid w:val="00E964A9"/>
    <w:rsid w:val="00EC20AB"/>
    <w:rsid w:val="00EE1AB1"/>
    <w:rsid w:val="00E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D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1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C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D2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761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tr.komrek@sezna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ristenska@centrum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919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petrk</dc:creator>
  <cp:lastModifiedBy>Mira</cp:lastModifiedBy>
  <cp:revision>16</cp:revision>
  <dcterms:created xsi:type="dcterms:W3CDTF">2019-05-26T08:16:00Z</dcterms:created>
  <dcterms:modified xsi:type="dcterms:W3CDTF">2019-05-26T19:10:00Z</dcterms:modified>
</cp:coreProperties>
</file>